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A77" w:rsidRDefault="00F83A77" w:rsidP="00F83A77">
      <w:pPr>
        <w:pStyle w:val="ListeParagraf"/>
        <w:ind w:left="644"/>
        <w:jc w:val="center"/>
        <w:rPr>
          <w:b/>
        </w:rPr>
      </w:pPr>
      <w:r>
        <w:rPr>
          <w:b/>
        </w:rPr>
        <w:t>BARKEY PLASMATHERM KAN ISITMA VE PLAZMA ÇÖZME CİHAZI  TEKNİK ŞARTNAMESİ</w:t>
      </w:r>
    </w:p>
    <w:p w:rsidR="00F83A77" w:rsidRDefault="00F83A77" w:rsidP="00F83A77">
      <w:pPr>
        <w:numPr>
          <w:ilvl w:val="0"/>
          <w:numId w:val="1"/>
        </w:numPr>
        <w:tabs>
          <w:tab w:val="clear" w:pos="360"/>
          <w:tab w:val="num" w:pos="502"/>
        </w:tabs>
        <w:spacing w:before="240" w:after="240"/>
        <w:ind w:left="502"/>
      </w:pPr>
      <w:r>
        <w:t xml:space="preserve">Cihaz soğuk olarak rastlanan serum veya kan ürünlerinin hastaya soğuk olarak verilmesi ile ortaya çıkabilecek hipotermi riski ve diğer komplikasyonlann önlenmesi için uygunca eritilmesi ve ısıtılması için kullanılan kapalı, kuru ısıtma cihazı olmalıdır. </w:t>
      </w:r>
    </w:p>
    <w:p w:rsidR="00F83A77" w:rsidRDefault="00F83A77" w:rsidP="00F83A77">
      <w:pPr>
        <w:numPr>
          <w:ilvl w:val="0"/>
          <w:numId w:val="1"/>
        </w:numPr>
        <w:tabs>
          <w:tab w:val="clear" w:pos="360"/>
          <w:tab w:val="num" w:pos="502"/>
        </w:tabs>
        <w:spacing w:before="240" w:after="240"/>
        <w:ind w:left="502"/>
      </w:pPr>
      <w:r>
        <w:t>Cihaz işlem sırasında plazmaların görünebilmesini sağlayan şeffaf bir kapağa sahip olmalıdır.</w:t>
      </w:r>
    </w:p>
    <w:p w:rsidR="00F83A77" w:rsidRDefault="00F83A77" w:rsidP="00F83A77">
      <w:pPr>
        <w:numPr>
          <w:ilvl w:val="0"/>
          <w:numId w:val="1"/>
        </w:numPr>
        <w:tabs>
          <w:tab w:val="clear" w:pos="360"/>
          <w:tab w:val="num" w:pos="502"/>
        </w:tabs>
        <w:spacing w:before="240" w:after="240"/>
        <w:ind w:left="502"/>
      </w:pPr>
      <w:r>
        <w:t>Cihaz mikroişlemci kontrollü dijital bir ekrana sahip olmalı, plazma çözme ve kan ısıtma işlemlerini tek bir düğmeye basarak ısıtmalı yada çözmelidir.</w:t>
      </w:r>
    </w:p>
    <w:p w:rsidR="00F83A77" w:rsidRDefault="00F83A77" w:rsidP="00F83A77">
      <w:pPr>
        <w:numPr>
          <w:ilvl w:val="0"/>
          <w:numId w:val="1"/>
        </w:numPr>
        <w:tabs>
          <w:tab w:val="clear" w:pos="360"/>
          <w:tab w:val="num" w:pos="502"/>
        </w:tabs>
        <w:spacing w:before="240" w:after="240"/>
        <w:ind w:left="502"/>
      </w:pPr>
      <w:r>
        <w:t>Cihazın kapasitesi en az 500 ml'lik 4 torba veya 800 ml'lik 2 torba olmalıdır. Acil durumlarda 8 torba alabilmelidir.</w:t>
      </w:r>
    </w:p>
    <w:p w:rsidR="00F83A77" w:rsidRDefault="00F83A77" w:rsidP="00F83A77">
      <w:pPr>
        <w:numPr>
          <w:ilvl w:val="0"/>
          <w:numId w:val="1"/>
        </w:numPr>
        <w:tabs>
          <w:tab w:val="clear" w:pos="360"/>
          <w:tab w:val="num" w:pos="502"/>
        </w:tabs>
        <w:spacing w:before="240" w:after="240"/>
        <w:ind w:left="502"/>
      </w:pPr>
      <w:r>
        <w:t xml:space="preserve">Polipropilen PPII'den imal edilmiş olmalı, herhangi bir şekilde paslanmamalıdır </w:t>
      </w:r>
    </w:p>
    <w:p w:rsidR="00F83A77" w:rsidRDefault="00F83A77" w:rsidP="00F83A77">
      <w:pPr>
        <w:numPr>
          <w:ilvl w:val="0"/>
          <w:numId w:val="1"/>
        </w:numPr>
        <w:tabs>
          <w:tab w:val="clear" w:pos="360"/>
          <w:tab w:val="num" w:pos="502"/>
        </w:tabs>
        <w:spacing w:before="240" w:after="240"/>
        <w:ind w:left="502"/>
      </w:pPr>
      <w:r>
        <w:t>Normal işlem ısı derecesi 37 C  ile 45 C arasında dijital olarak ayarlanabilir olmalı ve işlem sırasında ekranda 0,1 hassasiyetle, dijital olarak sürekli izlenebilmelidir.</w:t>
      </w:r>
    </w:p>
    <w:p w:rsidR="00F83A77" w:rsidRDefault="00F83A77" w:rsidP="00F83A77">
      <w:pPr>
        <w:numPr>
          <w:ilvl w:val="0"/>
          <w:numId w:val="1"/>
        </w:numPr>
        <w:tabs>
          <w:tab w:val="clear" w:pos="360"/>
          <w:tab w:val="num" w:pos="502"/>
        </w:tabs>
        <w:spacing w:before="240" w:after="240"/>
        <w:ind w:left="502"/>
      </w:pPr>
      <w:r>
        <w:t>Uygun sıcaklıkta TDP yi 16 ile 20 dakika arasında çözebilmelidir. +4 C deki kanı 37 C de 15 dakikada ısıtabilmelidir. Cihazda  istenilen süre (dk) ayarı yapılabilmelidir.</w:t>
      </w:r>
    </w:p>
    <w:p w:rsidR="00F83A77" w:rsidRDefault="00F83A77" w:rsidP="00F83A77">
      <w:pPr>
        <w:numPr>
          <w:ilvl w:val="0"/>
          <w:numId w:val="1"/>
        </w:numPr>
        <w:tabs>
          <w:tab w:val="clear" w:pos="360"/>
          <w:tab w:val="num" w:pos="502"/>
        </w:tabs>
        <w:spacing w:before="240" w:after="240"/>
        <w:ind w:left="502"/>
      </w:pPr>
      <w:r>
        <w:t>Cihaz seçilen sıcaklığın üzerine çıktığında ve plazmaların patlak çıkması durumunda nem sensörleri vasıtasıyla alarm verip işlemi kesmelidir.</w:t>
      </w:r>
    </w:p>
    <w:p w:rsidR="00F83A77" w:rsidRDefault="00F83A77" w:rsidP="00F83A77">
      <w:pPr>
        <w:numPr>
          <w:ilvl w:val="0"/>
          <w:numId w:val="1"/>
        </w:numPr>
        <w:tabs>
          <w:tab w:val="clear" w:pos="360"/>
          <w:tab w:val="num" w:pos="502"/>
        </w:tabs>
        <w:spacing w:before="240" w:after="240"/>
        <w:ind w:left="502"/>
      </w:pPr>
      <w:r>
        <w:t>Cihazın ön ekranında plazma ve kan ibareleri yazmalı, bu şekilde istenilen mod şeçilebilmelidir.</w:t>
      </w:r>
    </w:p>
    <w:p w:rsidR="00F83A77" w:rsidRDefault="00F83A77" w:rsidP="00F83A77">
      <w:pPr>
        <w:numPr>
          <w:ilvl w:val="0"/>
          <w:numId w:val="1"/>
        </w:numPr>
        <w:tabs>
          <w:tab w:val="clear" w:pos="360"/>
          <w:tab w:val="num" w:pos="502"/>
        </w:tabs>
        <w:spacing w:before="240" w:after="240"/>
        <w:ind w:left="502"/>
      </w:pPr>
      <w:r>
        <w:t>lsıtma sırasında, torbalar ısı transfer sıvısının pompalandığı, plastikten yapılmış ısıtma yastıkları arasına konmalı, ayrıca bir sete ihtiyaç duyulmamalıdır .</w:t>
      </w:r>
    </w:p>
    <w:p w:rsidR="00F83A77" w:rsidRDefault="00F83A77" w:rsidP="00F83A77">
      <w:pPr>
        <w:numPr>
          <w:ilvl w:val="0"/>
          <w:numId w:val="1"/>
        </w:numPr>
        <w:tabs>
          <w:tab w:val="clear" w:pos="360"/>
          <w:tab w:val="num" w:pos="502"/>
        </w:tabs>
        <w:spacing w:before="240" w:after="240"/>
        <w:ind w:left="502"/>
      </w:pPr>
      <w:r>
        <w:t>Çalışma esnasında torbalarla su temas etmemelidir.</w:t>
      </w:r>
    </w:p>
    <w:p w:rsidR="00F83A77" w:rsidRDefault="00F83A77" w:rsidP="00F83A77">
      <w:pPr>
        <w:numPr>
          <w:ilvl w:val="0"/>
          <w:numId w:val="1"/>
        </w:numPr>
        <w:tabs>
          <w:tab w:val="clear" w:pos="360"/>
          <w:tab w:val="num" w:pos="502"/>
        </w:tabs>
        <w:spacing w:before="240" w:after="240"/>
        <w:ind w:left="502"/>
      </w:pPr>
      <w:r>
        <w:t>Cihaz plazma çözme işlemi sırasında çalkalama yapmalıdır.</w:t>
      </w:r>
    </w:p>
    <w:p w:rsidR="00F83A77" w:rsidRDefault="00F83A77" w:rsidP="00F83A77">
      <w:pPr>
        <w:numPr>
          <w:ilvl w:val="0"/>
          <w:numId w:val="1"/>
        </w:numPr>
        <w:tabs>
          <w:tab w:val="clear" w:pos="360"/>
          <w:tab w:val="num" w:pos="502"/>
        </w:tabs>
        <w:spacing w:before="240" w:after="240"/>
        <w:ind w:left="502"/>
      </w:pPr>
      <w:r>
        <w:t xml:space="preserve">Cihaz kan ısıtma modunda otomatik çalkalamayı kesmeli bu sayade kan da hemoliz riski oluşmamalıdır. </w:t>
      </w:r>
    </w:p>
    <w:p w:rsidR="00F83A77" w:rsidRDefault="00F83A77" w:rsidP="00F83A77">
      <w:pPr>
        <w:numPr>
          <w:ilvl w:val="0"/>
          <w:numId w:val="1"/>
        </w:numPr>
        <w:tabs>
          <w:tab w:val="clear" w:pos="360"/>
          <w:tab w:val="num" w:pos="502"/>
        </w:tabs>
        <w:spacing w:before="240" w:after="240"/>
        <w:ind w:left="502"/>
      </w:pPr>
      <w:r>
        <w:t xml:space="preserve">Cihazı kullanan kişinin cihaza bağımlılığı olmamalıdır. işlem bittiğinde otomatik olarak durmalıdır. </w:t>
      </w:r>
    </w:p>
    <w:p w:rsidR="00F83A77" w:rsidRDefault="00F83A77" w:rsidP="00F83A77">
      <w:pPr>
        <w:numPr>
          <w:ilvl w:val="0"/>
          <w:numId w:val="1"/>
        </w:numPr>
        <w:tabs>
          <w:tab w:val="clear" w:pos="360"/>
          <w:tab w:val="num" w:pos="502"/>
        </w:tabs>
        <w:spacing w:before="240" w:after="240"/>
        <w:ind w:left="502"/>
      </w:pPr>
      <w:r>
        <w:t xml:space="preserve">Tezgah üzeri modeli olmalıdır. </w:t>
      </w:r>
    </w:p>
    <w:p w:rsidR="00F83A77" w:rsidRDefault="00F83A77" w:rsidP="00F83A77">
      <w:pPr>
        <w:numPr>
          <w:ilvl w:val="0"/>
          <w:numId w:val="1"/>
        </w:numPr>
        <w:tabs>
          <w:tab w:val="clear" w:pos="360"/>
          <w:tab w:val="num" w:pos="502"/>
        </w:tabs>
        <w:spacing w:before="120" w:after="120"/>
        <w:ind w:left="499" w:hanging="357"/>
      </w:pPr>
      <w:r>
        <w:t xml:space="preserve">Cihaz 230 V 50 Hz  %l0'da çalışmalıdır </w:t>
      </w:r>
    </w:p>
    <w:p w:rsidR="00F83A77" w:rsidRDefault="00F83A77" w:rsidP="00F83A77">
      <w:pPr>
        <w:numPr>
          <w:ilvl w:val="0"/>
          <w:numId w:val="1"/>
        </w:numPr>
        <w:tabs>
          <w:tab w:val="clear" w:pos="360"/>
          <w:tab w:val="num" w:pos="502"/>
        </w:tabs>
        <w:spacing w:before="240" w:after="240"/>
        <w:ind w:left="502"/>
      </w:pPr>
      <w:r>
        <w:t>Barkot bağlanabilme özelliği olmalıdır.</w:t>
      </w:r>
    </w:p>
    <w:p w:rsidR="00F83A77" w:rsidRDefault="00F83A77" w:rsidP="00F83A77">
      <w:pPr>
        <w:numPr>
          <w:ilvl w:val="0"/>
          <w:numId w:val="1"/>
        </w:numPr>
        <w:tabs>
          <w:tab w:val="clear" w:pos="360"/>
          <w:tab w:val="num" w:pos="502"/>
        </w:tabs>
        <w:spacing w:before="240" w:after="240"/>
        <w:ind w:left="502"/>
      </w:pPr>
      <w:r>
        <w:t xml:space="preserve">Cihaz, yapılan İşlemlerde ayrıca sarf malzeme gerektirmeyen özellikte olmalıdır. </w:t>
      </w:r>
    </w:p>
    <w:p w:rsidR="00152BD3" w:rsidRDefault="00F83A77" w:rsidP="00F83A77">
      <w:pPr>
        <w:numPr>
          <w:ilvl w:val="0"/>
          <w:numId w:val="1"/>
        </w:numPr>
        <w:tabs>
          <w:tab w:val="clear" w:pos="360"/>
          <w:tab w:val="num" w:pos="502"/>
        </w:tabs>
        <w:spacing w:before="240" w:after="240"/>
        <w:ind w:left="502"/>
      </w:pPr>
      <w:r>
        <w:t xml:space="preserve">Cihaz için garanti süresi 2 (iki) yıl olmalı, bitiminden İtibaren ücret karşılığı 10(on) yıl süre ile bakım, onarım ve parça temini garantisi olmalıdır . </w:t>
      </w:r>
      <w:bookmarkStart w:id="0" w:name="_GoBack"/>
      <w:bookmarkEnd w:id="0"/>
    </w:p>
    <w:sectPr w:rsidR="00152B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E1982"/>
    <w:multiLevelType w:val="hybridMultilevel"/>
    <w:tmpl w:val="A056903E"/>
    <w:lvl w:ilvl="0" w:tplc="041F000F">
      <w:start w:val="1"/>
      <w:numFmt w:val="decimal"/>
      <w:lvlText w:val="%1."/>
      <w:lvlJc w:val="left"/>
      <w:pPr>
        <w:tabs>
          <w:tab w:val="num" w:pos="360"/>
        </w:tabs>
        <w:ind w:left="360" w:hanging="360"/>
      </w:pPr>
    </w:lvl>
    <w:lvl w:ilvl="1" w:tplc="041F0019">
      <w:start w:val="1"/>
      <w:numFmt w:val="lowerLetter"/>
      <w:lvlText w:val="%2."/>
      <w:lvlJc w:val="left"/>
      <w:pPr>
        <w:tabs>
          <w:tab w:val="num" w:pos="1080"/>
        </w:tabs>
        <w:ind w:left="1080" w:hanging="360"/>
      </w:pPr>
    </w:lvl>
    <w:lvl w:ilvl="2" w:tplc="041F001B">
      <w:start w:val="1"/>
      <w:numFmt w:val="lowerRoman"/>
      <w:lvlText w:val="%3."/>
      <w:lvlJc w:val="right"/>
      <w:pPr>
        <w:tabs>
          <w:tab w:val="num" w:pos="1800"/>
        </w:tabs>
        <w:ind w:left="1800" w:hanging="180"/>
      </w:pPr>
    </w:lvl>
    <w:lvl w:ilvl="3" w:tplc="041F000F">
      <w:start w:val="1"/>
      <w:numFmt w:val="decimal"/>
      <w:lvlText w:val="%4."/>
      <w:lvlJc w:val="left"/>
      <w:pPr>
        <w:tabs>
          <w:tab w:val="num" w:pos="2520"/>
        </w:tabs>
        <w:ind w:left="2520" w:hanging="360"/>
      </w:pPr>
    </w:lvl>
    <w:lvl w:ilvl="4" w:tplc="041F0019">
      <w:start w:val="1"/>
      <w:numFmt w:val="lowerLetter"/>
      <w:lvlText w:val="%5."/>
      <w:lvlJc w:val="left"/>
      <w:pPr>
        <w:tabs>
          <w:tab w:val="num" w:pos="3240"/>
        </w:tabs>
        <w:ind w:left="3240" w:hanging="360"/>
      </w:pPr>
    </w:lvl>
    <w:lvl w:ilvl="5" w:tplc="041F001B">
      <w:start w:val="1"/>
      <w:numFmt w:val="lowerRoman"/>
      <w:lvlText w:val="%6."/>
      <w:lvlJc w:val="right"/>
      <w:pPr>
        <w:tabs>
          <w:tab w:val="num" w:pos="3960"/>
        </w:tabs>
        <w:ind w:left="3960" w:hanging="180"/>
      </w:pPr>
    </w:lvl>
    <w:lvl w:ilvl="6" w:tplc="041F000F">
      <w:start w:val="1"/>
      <w:numFmt w:val="decimal"/>
      <w:lvlText w:val="%7."/>
      <w:lvlJc w:val="left"/>
      <w:pPr>
        <w:tabs>
          <w:tab w:val="num" w:pos="4680"/>
        </w:tabs>
        <w:ind w:left="4680" w:hanging="360"/>
      </w:pPr>
    </w:lvl>
    <w:lvl w:ilvl="7" w:tplc="041F0019">
      <w:start w:val="1"/>
      <w:numFmt w:val="lowerLetter"/>
      <w:lvlText w:val="%8."/>
      <w:lvlJc w:val="left"/>
      <w:pPr>
        <w:tabs>
          <w:tab w:val="num" w:pos="5400"/>
        </w:tabs>
        <w:ind w:left="5400" w:hanging="360"/>
      </w:pPr>
    </w:lvl>
    <w:lvl w:ilvl="8" w:tplc="041F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A77"/>
    <w:rsid w:val="00152BD3"/>
    <w:rsid w:val="00F83A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A77"/>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83A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A77"/>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83A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79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1850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MERIDIEN</dc:creator>
  <cp:lastModifiedBy>MERIDIEN</cp:lastModifiedBy>
  <cp:revision>1</cp:revision>
  <dcterms:created xsi:type="dcterms:W3CDTF">2018-07-02T08:20:00Z</dcterms:created>
  <dcterms:modified xsi:type="dcterms:W3CDTF">2018-07-02T08:21:00Z</dcterms:modified>
</cp:coreProperties>
</file>